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2E" w:rsidRPr="00291C21" w:rsidRDefault="00DA6B2E" w:rsidP="00DA6B2E">
      <w:pPr>
        <w:pStyle w:val="2"/>
        <w:keepNext w:val="0"/>
        <w:keepLines w:val="0"/>
        <w:widowControl w:val="0"/>
        <w:rPr>
          <w:rFonts w:ascii="Arial" w:hAnsi="Arial" w:cs="Arial"/>
        </w:rPr>
      </w:pPr>
    </w:p>
    <w:p w:rsidR="00DA6B2E" w:rsidRPr="00291C21" w:rsidRDefault="00DA6B2E" w:rsidP="00DA6B2E">
      <w:pPr>
        <w:pStyle w:val="2"/>
        <w:rPr>
          <w:rFonts w:ascii="Arial" w:hAnsi="Arial" w:cs="Arial"/>
        </w:rPr>
      </w:pPr>
      <w:r w:rsidRPr="00291C21">
        <w:rPr>
          <w:rFonts w:ascii="Arial" w:hAnsi="Arial" w:cs="Arial"/>
        </w:rPr>
        <w:t>Feeding and Eating Disorders</w:t>
      </w:r>
    </w:p>
    <w:p w:rsidR="00DA6B2E" w:rsidRPr="00291C21" w:rsidRDefault="00DA6B2E" w:rsidP="00DA6B2E">
      <w:pPr>
        <w:rPr>
          <w:rFonts w:ascii="Arial" w:hAnsi="Arial" w:cs="Arial"/>
        </w:rPr>
      </w:pPr>
    </w:p>
    <w:p w:rsidR="00DA6B2E" w:rsidRPr="00291C21" w:rsidRDefault="00DA6B2E" w:rsidP="00DA6B2E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October 2017 ICD-10-CM coding changes for Avoidant/Restrictive Food Intake Disorder</w:t>
      </w:r>
    </w:p>
    <w:p w:rsidR="00DA6B2E" w:rsidRPr="00291C21" w:rsidRDefault="00DA6B2E" w:rsidP="00DA6B2E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xxi, 334, 842, 889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xxi, 170</w:t>
      </w:r>
    </w:p>
    <w:p w:rsidR="00DA6B2E" w:rsidRPr="00291C21" w:rsidRDefault="00DA6B2E" w:rsidP="00DA6B2E">
      <w:pPr>
        <w:rPr>
          <w:rFonts w:ascii="Arial" w:hAnsi="Arial" w:cs="Arial"/>
        </w:rPr>
      </w:pPr>
    </w:p>
    <w:p w:rsidR="00DA6B2E" w:rsidRPr="00291C21" w:rsidRDefault="00DA6B2E" w:rsidP="00DA6B2E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Feeding and Eating Disorders, Avoidant/Restrictive Food Intake Disorder, p. xxi (Desk Reference, p. xxi):</w:t>
      </w:r>
    </w:p>
    <w:p w:rsidR="00DA6B2E" w:rsidRPr="00291C21" w:rsidRDefault="00DA6B2E" w:rsidP="00DA6B2E">
      <w:pPr>
        <w:pStyle w:val="a4"/>
        <w:numPr>
          <w:ilvl w:val="0"/>
          <w:numId w:val="5"/>
        </w:numPr>
        <w:ind w:left="1080"/>
        <w:contextualSpacing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 xml:space="preserve">Change F50.89 to </w:t>
      </w:r>
      <w:r w:rsidRPr="00291C21">
        <w:rPr>
          <w:rFonts w:ascii="Arial" w:hAnsi="Arial" w:cs="Arial"/>
          <w:b/>
          <w:sz w:val="20"/>
          <w:szCs w:val="20"/>
        </w:rPr>
        <w:t>F50.82</w:t>
      </w:r>
    </w:p>
    <w:p w:rsidR="00DA6B2E" w:rsidRPr="00291C21" w:rsidRDefault="00DA6B2E" w:rsidP="00DA6B2E">
      <w:pPr>
        <w:pStyle w:val="2"/>
        <w:keepNext w:val="0"/>
        <w:keepLines w:val="0"/>
        <w:widowControl w:val="0"/>
        <w:rPr>
          <w:rFonts w:ascii="Arial" w:hAnsi="Arial" w:cs="Arial"/>
        </w:rPr>
      </w:pPr>
    </w:p>
    <w:p w:rsidR="003B255D" w:rsidRPr="00291C21" w:rsidRDefault="003B255D" w:rsidP="003B255D">
      <w:pPr>
        <w:pStyle w:val="2"/>
        <w:rPr>
          <w:rFonts w:ascii="Arial" w:hAnsi="Arial" w:cs="Arial"/>
        </w:rPr>
      </w:pPr>
      <w:r w:rsidRPr="00291C21">
        <w:rPr>
          <w:rFonts w:ascii="Arial" w:hAnsi="Arial" w:cs="Arial"/>
        </w:rPr>
        <w:t>Substance-Related and Addictive Disorders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October 2017 ICD-10-CM codes for Alcohol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xxv, 491, 840, 878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xxvi, 234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Alcohol-Related Disorders, Alcohol Use Disorder, p. xxv (Desk Reference, p. xxvi):</w:t>
      </w:r>
    </w:p>
    <w:p w:rsidR="003B255D" w:rsidRPr="00291C21" w:rsidRDefault="003B255D" w:rsidP="003B255D">
      <w:pPr>
        <w:pStyle w:val="a4"/>
        <w:ind w:left="1080"/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color w:val="000000"/>
          <w:sz w:val="20"/>
          <w:szCs w:val="20"/>
        </w:rPr>
        <w:t>Alcohol 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spell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proofErr w:type="gramStart"/>
      <w:r w:rsidRPr="00291C21">
        <w:rPr>
          <w:rFonts w:ascii="Arial" w:hAnsi="Arial" w:cs="Arial"/>
          <w:color w:val="000000"/>
          <w:sz w:val="20"/>
          <w:szCs w:val="20"/>
          <w:vertAlign w:val="superscript"/>
        </w:rPr>
        <w:t>,b</w:t>
      </w:r>
      <w:proofErr w:type="spellEnd"/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 xml:space="preserve">  (490)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F10.10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F10.11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F10.11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F10.20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F10.21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F10.21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F10.20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F10.21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F10.21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ind w:left="720"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pStyle w:val="a4"/>
        <w:ind w:left="1080"/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October 2017 ICD-10-CM codes for Cannabis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xxv, 510, 844, 880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xxvii, 241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Cannabis-Related Disorders, Cannabis Use Disorder, p. xxv (Desk Reference, p. xxvii):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color w:val="000000"/>
          <w:sz w:val="20"/>
          <w:szCs w:val="20"/>
        </w:rPr>
        <w:t>Cannabis 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spell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proofErr w:type="gramStart"/>
      <w:r w:rsidRPr="00291C21">
        <w:rPr>
          <w:rFonts w:ascii="Arial" w:hAnsi="Arial" w:cs="Arial"/>
          <w:color w:val="000000"/>
          <w:sz w:val="20"/>
          <w:szCs w:val="20"/>
          <w:vertAlign w:val="superscript"/>
        </w:rPr>
        <w:t>,b</w:t>
      </w:r>
      <w:proofErr w:type="spellEnd"/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 xml:space="preserve">  (509)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F12.10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F12.11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F12.11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F12.20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F12.21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Moderate, In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F12.21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F12.20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F12.21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F12.21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D56E6" w:rsidRPr="00291C21" w:rsidRDefault="003D56E6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lastRenderedPageBreak/>
        <w:t>NEW ICD-10-CM codes for Phencyclidine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xxvi, 521, 857, 884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xxvii, 246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Hallucinogen-Related Disorders, Phencyclidine Use Disorder, p. xxvi (Desk Reference, p. xxvii):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>Phencyclidine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Use </w:t>
      </w:r>
      <w:proofErr w:type="spellStart"/>
      <w:r w:rsidRPr="00291C21">
        <w:rPr>
          <w:rFonts w:ascii="Arial" w:hAnsi="Arial" w:cs="Arial"/>
          <w:color w:val="000000"/>
          <w:sz w:val="20"/>
          <w:szCs w:val="20"/>
        </w:rPr>
        <w:t>Disorder</w:t>
      </w:r>
      <w:r w:rsidR="006C0C9A" w:rsidRPr="00291C21">
        <w:rPr>
          <w:rFonts w:ascii="Arial" w:hAnsi="Arial" w:cs="Arial"/>
          <w:color w:val="000000"/>
          <w:sz w:val="20"/>
          <w:szCs w:val="20"/>
          <w:vertAlign w:val="superscript"/>
        </w:rPr>
        <w:t>b</w:t>
      </w:r>
      <w:proofErr w:type="spellEnd"/>
      <w:r w:rsidRPr="00291C21">
        <w:rPr>
          <w:rFonts w:ascii="Arial" w:hAnsi="Arial" w:cs="Arial"/>
          <w:color w:val="000000"/>
          <w:sz w:val="20"/>
          <w:szCs w:val="20"/>
        </w:rPr>
        <w:t xml:space="preserve"> (520)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F16.10 </w:t>
      </w:r>
      <w:r w:rsidRPr="00291C21">
        <w:rPr>
          <w:rFonts w:ascii="Arial" w:hAnsi="Arial" w:cs="Arial"/>
          <w:color w:val="808080"/>
          <w:sz w:val="20"/>
          <w:szCs w:val="20"/>
        </w:rPr>
        <w:tab/>
        <w:t xml:space="preserve">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F16.11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 Mild, In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F16.11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 Mild, In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F16.20 </w:t>
      </w:r>
      <w:r w:rsidRPr="00291C21">
        <w:rPr>
          <w:rFonts w:ascii="Arial" w:hAnsi="Arial" w:cs="Arial"/>
          <w:color w:val="808080"/>
          <w:sz w:val="20"/>
          <w:szCs w:val="20"/>
        </w:rPr>
        <w:tab/>
        <w:t xml:space="preserve"> </w:t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 Moderate, In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 Moderate, In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F16.20 </w:t>
      </w:r>
      <w:r w:rsidRPr="00291C21">
        <w:rPr>
          <w:rFonts w:ascii="Arial" w:hAnsi="Arial" w:cs="Arial"/>
          <w:color w:val="808080"/>
          <w:sz w:val="20"/>
          <w:szCs w:val="20"/>
        </w:rPr>
        <w:tab/>
        <w:t xml:space="preserve"> </w:t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 Severe, In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 Severe, In sustained remission</w:t>
      </w:r>
    </w:p>
    <w:p w:rsidR="00124962" w:rsidRPr="00291C21" w:rsidRDefault="00124962">
      <w:pPr>
        <w:spacing w:after="200" w:line="276" w:lineRule="auto"/>
        <w:rPr>
          <w:rFonts w:ascii="Arial" w:hAnsi="Arial" w:cs="Arial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Other Hallucinogen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xxvi, 524, 854, 884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xxviii, 248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</w:t>
      </w:r>
      <w:bookmarkStart w:id="0" w:name="_GoBack"/>
      <w:bookmarkEnd w:id="0"/>
      <w:r w:rsidRPr="00291C21">
        <w:rPr>
          <w:rFonts w:ascii="Arial" w:hAnsi="Arial" w:cs="Arial"/>
          <w:sz w:val="20"/>
          <w:szCs w:val="20"/>
        </w:rPr>
        <w:t>isorders, Substance Use Disorders, Hallucinogen-Related Disorders, Other Hallucinogen Use Disorder, p. xxvi (Desk Reference, p. xxviii):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>Other Hallucinogen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Use </w:t>
      </w:r>
      <w:proofErr w:type="spellStart"/>
      <w:r w:rsidRPr="00291C21">
        <w:rPr>
          <w:rFonts w:ascii="Arial" w:hAnsi="Arial" w:cs="Arial"/>
          <w:color w:val="000000"/>
          <w:sz w:val="20"/>
          <w:szCs w:val="20"/>
        </w:rPr>
        <w:t>Disorder</w:t>
      </w:r>
      <w:r w:rsidR="006C0C9A" w:rsidRPr="00291C21">
        <w:rPr>
          <w:rFonts w:ascii="Arial" w:hAnsi="Arial" w:cs="Arial"/>
          <w:color w:val="000000"/>
          <w:sz w:val="20"/>
          <w:szCs w:val="20"/>
          <w:vertAlign w:val="superscript"/>
        </w:rPr>
        <w:t>b</w:t>
      </w:r>
      <w:proofErr w:type="spellEnd"/>
      <w:r w:rsidRPr="00291C21">
        <w:rPr>
          <w:rFonts w:ascii="Arial" w:hAnsi="Arial" w:cs="Arial"/>
          <w:color w:val="000000"/>
          <w:sz w:val="20"/>
          <w:szCs w:val="20"/>
        </w:rPr>
        <w:t xml:space="preserve"> (523)</w:t>
      </w: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the particular hallucinogen</w:t>
      </w: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F16.10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F16.11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Mild, In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F16.11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Mild, In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>F16.20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Moderate, In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F16.20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ind w:left="1440"/>
        <w:contextualSpacing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F16.21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ind w:left="360"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Inhalant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xxvi, 534, 848, 885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xxviii, 254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Inhalant-Related Disorders, Inhalant Use Disorder, p. xxvi (Desk Reference, p. xxviii):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>Inhalant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spell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proofErr w:type="gramStart"/>
      <w:r w:rsidRPr="00291C21">
        <w:rPr>
          <w:rFonts w:ascii="Arial" w:hAnsi="Arial" w:cs="Arial"/>
          <w:color w:val="000000"/>
          <w:sz w:val="20"/>
          <w:szCs w:val="20"/>
          <w:vertAlign w:val="superscript"/>
        </w:rPr>
        <w:t>,b</w:t>
      </w:r>
      <w:proofErr w:type="spellEnd"/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 xml:space="preserve">  (533)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the particular inhalant</w:t>
      </w:r>
    </w:p>
    <w:p w:rsidR="003B255D" w:rsidRPr="00291C21" w:rsidRDefault="003B255D" w:rsidP="003B255D">
      <w:pPr>
        <w:tabs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</w:t>
      </w: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F18.10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F18.11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lastRenderedPageBreak/>
        <w:t xml:space="preserve">F18.11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F18.20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F18.21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F18.21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F18.20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F18.21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124962" w:rsidRPr="00291C21" w:rsidRDefault="003B255D" w:rsidP="00124962">
      <w:pPr>
        <w:tabs>
          <w:tab w:val="left" w:pos="2520"/>
        </w:tabs>
        <w:ind w:left="1440"/>
        <w:contextualSpacing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F18.21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  <w:r w:rsidR="00124962" w:rsidRPr="00291C21">
        <w:rPr>
          <w:rFonts w:ascii="Arial" w:hAnsi="Arial" w:cs="Arial"/>
        </w:rPr>
        <w:br w:type="page"/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Opioid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xxvii, 542, 851, 879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xxix, 258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Opioid-Related Disorders, Opioid Use Disorder, p. xxvii (Desk Reference, p. xxix):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 xml:space="preserve">Opioid </w:t>
      </w:r>
      <w:r w:rsidRPr="00291C21">
        <w:rPr>
          <w:rFonts w:ascii="Arial" w:hAnsi="Arial" w:cs="Arial"/>
          <w:color w:val="000000"/>
          <w:sz w:val="20"/>
          <w:szCs w:val="20"/>
        </w:rPr>
        <w:t>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gram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 (</w:t>
      </w:r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>541)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216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if: </w:t>
      </w:r>
      <w:r w:rsidRPr="00291C21">
        <w:rPr>
          <w:rFonts w:ascii="Arial" w:hAnsi="Arial" w:cs="Arial"/>
          <w:iCs/>
          <w:color w:val="000000"/>
          <w:sz w:val="20"/>
          <w:szCs w:val="20"/>
        </w:rPr>
        <w:t>On maintenance therapy, In a controlled environment</w:t>
      </w:r>
    </w:p>
    <w:p w:rsidR="003B255D" w:rsidRPr="00291C21" w:rsidRDefault="003B255D" w:rsidP="003B255D">
      <w:pPr>
        <w:autoSpaceDE w:val="0"/>
        <w:autoSpaceDN w:val="0"/>
        <w:adjustRightInd w:val="0"/>
        <w:ind w:left="216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F11.10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F11.11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F11.11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F11.20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F11.21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F11.21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F11.20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F11.21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ind w:left="1440"/>
        <w:contextualSpacing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F11.21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124962" w:rsidRPr="00291C21" w:rsidRDefault="00124962" w:rsidP="003B255D">
      <w:pPr>
        <w:tabs>
          <w:tab w:val="left" w:pos="2520"/>
        </w:tabs>
        <w:ind w:left="1440"/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Sedative, Hypnotic, or Anxiolytic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xxvii, 552, 859, 881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xxix, 264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Sedative-, Hypnotic-, or Anxiolytic-Related Disorders, Sedative, Hypnotic, or Anxiolytic Use Disorder, p. xxvii (Desk Reference, p. xxix):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 xml:space="preserve">Sedative, Hypnotic, or </w:t>
      </w:r>
      <w:proofErr w:type="spellStart"/>
      <w:r w:rsidRPr="00291C21">
        <w:rPr>
          <w:rFonts w:ascii="Arial" w:hAnsi="Arial" w:cs="Arial"/>
          <w:sz w:val="20"/>
          <w:szCs w:val="20"/>
        </w:rPr>
        <w:t>Anxiolytic</w:t>
      </w:r>
      <w:proofErr w:type="spellEnd"/>
      <w:r w:rsidRPr="00291C21">
        <w:rPr>
          <w:rFonts w:ascii="Arial" w:hAnsi="Arial" w:cs="Arial"/>
          <w:sz w:val="20"/>
          <w:szCs w:val="20"/>
        </w:rPr>
        <w:t xml:space="preserve"> </w:t>
      </w:r>
      <w:r w:rsidRPr="00291C21">
        <w:rPr>
          <w:rFonts w:ascii="Arial" w:hAnsi="Arial" w:cs="Arial"/>
          <w:color w:val="000000"/>
          <w:sz w:val="20"/>
          <w:szCs w:val="20"/>
        </w:rPr>
        <w:t>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spell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proofErr w:type="gramStart"/>
      <w:r w:rsidRPr="00291C21">
        <w:rPr>
          <w:rFonts w:ascii="Arial" w:hAnsi="Arial" w:cs="Arial"/>
          <w:color w:val="000000"/>
          <w:sz w:val="20"/>
          <w:szCs w:val="20"/>
          <w:vertAlign w:val="superscript"/>
        </w:rPr>
        <w:t>,b</w:t>
      </w:r>
      <w:proofErr w:type="spellEnd"/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 xml:space="preserve">  (550)</w:t>
      </w:r>
    </w:p>
    <w:p w:rsidR="003B255D" w:rsidRPr="00291C21" w:rsidRDefault="003B255D" w:rsidP="003B255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216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F13.10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F13.11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F13.11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F13.20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F13.21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F13.21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F13.20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52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F13.21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520"/>
        </w:tabs>
        <w:ind w:left="1440"/>
        <w:contextualSpacing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F13.21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ind w:left="360"/>
        <w:rPr>
          <w:rFonts w:ascii="Arial" w:hAnsi="Arial" w:cs="Arial"/>
          <w:sz w:val="20"/>
          <w:szCs w:val="20"/>
        </w:rPr>
      </w:pPr>
    </w:p>
    <w:p w:rsidR="00124962" w:rsidRPr="00291C21" w:rsidRDefault="0012496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br w:type="page"/>
      </w:r>
    </w:p>
    <w:p w:rsidR="00DE0C9C" w:rsidRPr="00291C21" w:rsidRDefault="00DE0C9C" w:rsidP="00DE0C9C">
      <w:pPr>
        <w:rPr>
          <w:rFonts w:ascii="Arial" w:hAnsi="Arial" w:cs="Arial"/>
          <w:b/>
          <w:sz w:val="20"/>
          <w:szCs w:val="20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Stimulant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xxviii, 562, 842, 882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xxx, 269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 xml:space="preserve">Substance-Related and Addictive Disorders, Substance Use Disorders, Stimulant-Related Disorders, Stimulant Use Disorder, p. xxviii </w:t>
      </w:r>
      <w:r w:rsidRPr="00291C21">
        <w:rPr>
          <w:rFonts w:ascii="Arial" w:hAnsi="Arial" w:cs="Arial"/>
          <w:sz w:val="20"/>
          <w:szCs w:val="20"/>
        </w:rPr>
        <w:br/>
        <w:t>(Desk Reference, p. xxx):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   </w:t>
      </w:r>
      <w:r w:rsidRPr="00291C21">
        <w:rPr>
          <w:rFonts w:ascii="Arial" w:hAnsi="Arial" w:cs="Arial"/>
          <w:sz w:val="20"/>
          <w:szCs w:val="20"/>
        </w:rPr>
        <w:t>Stimulant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spell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proofErr w:type="gramStart"/>
      <w:r w:rsidRPr="00291C21">
        <w:rPr>
          <w:rFonts w:ascii="Arial" w:hAnsi="Arial" w:cs="Arial"/>
          <w:color w:val="000000"/>
          <w:sz w:val="20"/>
          <w:szCs w:val="20"/>
          <w:vertAlign w:val="superscript"/>
        </w:rPr>
        <w:t>,b</w:t>
      </w:r>
      <w:proofErr w:type="spellEnd"/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 xml:space="preserve">  (561)</w:t>
      </w:r>
    </w:p>
    <w:p w:rsidR="003B255D" w:rsidRPr="00291C21" w:rsidRDefault="003B255D" w:rsidP="003B255D">
      <w:pPr>
        <w:autoSpaceDE w:val="0"/>
        <w:autoSpaceDN w:val="0"/>
        <w:adjustRightInd w:val="0"/>
        <w:ind w:left="1620"/>
        <w:rPr>
          <w:rFonts w:ascii="Arial" w:hAnsi="Arial" w:cs="Arial"/>
          <w:color w:val="FF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198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 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Mild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F15.10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80808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F14.10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80808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F15.10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___.__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F14.11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___.__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F14.11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>(___.__)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 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             F15.20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F14.20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F15.20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___.__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F14.21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__.__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F14.21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>(___.__)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 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Severe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             F15.20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F14.20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F15.20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sz w:val="20"/>
          <w:szCs w:val="20"/>
        </w:rPr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___.__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F14.21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Cocaine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Other or unspecified stimulant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__.__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</w:rPr>
        <w:t xml:space="preserve">           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Amphetamine-type substance</w:t>
      </w:r>
    </w:p>
    <w:p w:rsidR="003B255D" w:rsidRPr="00291C21" w:rsidRDefault="003B255D" w:rsidP="003B255D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F14.21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Cocaine</w:t>
      </w:r>
    </w:p>
    <w:p w:rsidR="00124962" w:rsidRPr="00291C21" w:rsidRDefault="003B255D" w:rsidP="003D56E6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F15.21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>Other or unspecified stimulant</w:t>
      </w:r>
    </w:p>
    <w:p w:rsidR="00124962" w:rsidRPr="00291C21" w:rsidRDefault="00124962" w:rsidP="003D56E6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</w:p>
    <w:p w:rsidR="003D56E6" w:rsidRPr="00291C21" w:rsidRDefault="003D56E6" w:rsidP="003D56E6">
      <w:pPr>
        <w:tabs>
          <w:tab w:val="left" w:pos="1980"/>
          <w:tab w:val="left" w:pos="216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</w:rPr>
        <w:br w:type="page"/>
      </w:r>
    </w:p>
    <w:p w:rsidR="003B255D" w:rsidRPr="00291C21" w:rsidRDefault="003B255D" w:rsidP="003B255D">
      <w:pPr>
        <w:ind w:left="720"/>
        <w:contextualSpacing/>
        <w:rPr>
          <w:rFonts w:ascii="Arial" w:hAnsi="Arial" w:cs="Arial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Tobacco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xxix, 572, 861, 885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xxxi, 276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Tobacco-Related Disorders, Tobacco Use Disorder, p. xxix (Desk Reference, p. xxxi):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 xml:space="preserve">Tobacco </w:t>
      </w:r>
      <w:r w:rsidRPr="00291C21">
        <w:rPr>
          <w:rFonts w:ascii="Arial" w:hAnsi="Arial" w:cs="Arial"/>
          <w:color w:val="000000"/>
          <w:sz w:val="20"/>
          <w:szCs w:val="20"/>
        </w:rPr>
        <w:t>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gram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 (</w:t>
      </w:r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>571)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225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if: </w:t>
      </w:r>
      <w:r w:rsidRPr="00291C21">
        <w:rPr>
          <w:rFonts w:ascii="Arial" w:hAnsi="Arial" w:cs="Arial"/>
          <w:iCs/>
          <w:color w:val="000000"/>
          <w:sz w:val="20"/>
          <w:szCs w:val="20"/>
        </w:rPr>
        <w:t>On maintenance therapy, In a controlled environment</w:t>
      </w:r>
    </w:p>
    <w:p w:rsidR="003B255D" w:rsidRPr="00291C21" w:rsidRDefault="003B255D" w:rsidP="003B255D">
      <w:pPr>
        <w:autoSpaceDE w:val="0"/>
        <w:autoSpaceDN w:val="0"/>
        <w:adjustRightInd w:val="0"/>
        <w:ind w:left="225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Z72.0    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72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F17.200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F17.201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F17.201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F17.200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F17.201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610"/>
        </w:tabs>
        <w:ind w:left="1440"/>
        <w:contextualSpacing/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F17.201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shd w:val="clear" w:color="auto" w:fill="D9D9D9" w:themeFill="background1" w:themeFillShade="D9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>NEW ICD-10-CM codes for Other (or Unknown) Substance Use Disorder Course Specifiers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  <w:r w:rsidRPr="00291C21">
        <w:rPr>
          <w:rFonts w:ascii="Arial" w:hAnsi="Arial" w:cs="Arial"/>
          <w:sz w:val="20"/>
          <w:szCs w:val="20"/>
        </w:rPr>
        <w:t>Codes are found on the following pages: DSM-5: pp. xxix, 578, 856, 886</w:t>
      </w:r>
      <w:r w:rsidRPr="00291C21">
        <w:rPr>
          <w:rFonts w:ascii="Arial" w:hAnsi="Arial" w:cs="Arial"/>
          <w:i/>
          <w:sz w:val="20"/>
          <w:szCs w:val="20"/>
        </w:rPr>
        <w:t xml:space="preserve">; </w:t>
      </w:r>
      <w:r w:rsidRPr="00291C21">
        <w:rPr>
          <w:rFonts w:ascii="Arial" w:hAnsi="Arial" w:cs="Arial"/>
          <w:i/>
          <w:sz w:val="20"/>
          <w:szCs w:val="20"/>
        </w:rPr>
        <w:br/>
      </w:r>
      <w:r w:rsidRPr="00291C21">
        <w:rPr>
          <w:rFonts w:ascii="Arial" w:hAnsi="Arial" w:cs="Arial"/>
          <w:sz w:val="20"/>
          <w:szCs w:val="20"/>
        </w:rPr>
        <w:t>Desk Reference: pp. xxxii, 279</w:t>
      </w:r>
    </w:p>
    <w:p w:rsidR="003B255D" w:rsidRPr="00291C21" w:rsidRDefault="003B255D" w:rsidP="003B255D">
      <w:pPr>
        <w:rPr>
          <w:rFonts w:ascii="Arial" w:hAnsi="Arial" w:cs="Arial"/>
        </w:rPr>
      </w:pPr>
    </w:p>
    <w:p w:rsidR="003B255D" w:rsidRPr="00291C21" w:rsidRDefault="003B255D" w:rsidP="003B255D">
      <w:pPr>
        <w:ind w:left="720" w:hanging="360"/>
        <w:rPr>
          <w:rFonts w:ascii="Arial" w:hAnsi="Arial" w:cs="Arial"/>
          <w:b/>
          <w:sz w:val="20"/>
          <w:szCs w:val="20"/>
        </w:rPr>
      </w:pPr>
      <w:r w:rsidRPr="00291C21">
        <w:rPr>
          <w:rFonts w:ascii="Arial" w:hAnsi="Arial" w:cs="Arial"/>
          <w:b/>
          <w:sz w:val="20"/>
          <w:szCs w:val="20"/>
        </w:rPr>
        <w:t xml:space="preserve">DSM-5 Classification, </w:t>
      </w:r>
      <w:r w:rsidRPr="00291C21">
        <w:rPr>
          <w:rFonts w:ascii="Arial" w:hAnsi="Arial" w:cs="Arial"/>
          <w:sz w:val="20"/>
          <w:szCs w:val="20"/>
        </w:rPr>
        <w:t>Substance-Related and Addictive Disorders, Substance Use Disorders, Other (or Unknown) Substance-Related Disorders, Other (or Unknown) Substance Use Disorder, p. xxix (Desk Reference, p. xxxii):</w:t>
      </w: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contextualSpacing/>
        <w:rPr>
          <w:rFonts w:ascii="Arial" w:hAnsi="Arial" w:cs="Arial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000000"/>
          <w:sz w:val="20"/>
          <w:szCs w:val="20"/>
        </w:rPr>
        <w:t xml:space="preserve">___.__ </w:t>
      </w:r>
      <w:r w:rsidRPr="00291C21">
        <w:rPr>
          <w:rFonts w:ascii="Arial" w:hAnsi="Arial" w:cs="Arial"/>
          <w:color w:val="808080"/>
          <w:sz w:val="20"/>
          <w:szCs w:val="20"/>
        </w:rPr>
        <w:t xml:space="preserve">(___.__) </w:t>
      </w:r>
      <w:r w:rsidRPr="00291C21">
        <w:rPr>
          <w:rFonts w:ascii="Arial" w:hAnsi="Arial" w:cs="Arial"/>
          <w:sz w:val="20"/>
          <w:szCs w:val="20"/>
        </w:rPr>
        <w:t>Other (or Unknown) Substance</w:t>
      </w:r>
      <w:r w:rsidRPr="00291C21">
        <w:rPr>
          <w:rFonts w:ascii="Arial" w:hAnsi="Arial" w:cs="Arial"/>
          <w:color w:val="000000"/>
          <w:sz w:val="20"/>
          <w:szCs w:val="20"/>
        </w:rPr>
        <w:t xml:space="preserve"> Use Disorder</w:t>
      </w:r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 xml:space="preserve">, </w:t>
      </w:r>
      <w:proofErr w:type="spellStart"/>
      <w:r w:rsidRPr="00291C21">
        <w:rPr>
          <w:rFonts w:ascii="Arial" w:hAnsi="Arial" w:cs="Arial"/>
          <w:strike/>
          <w:color w:val="FF0000"/>
          <w:sz w:val="20"/>
          <w:szCs w:val="20"/>
          <w:vertAlign w:val="superscript"/>
        </w:rPr>
        <w:t>a</w:t>
      </w:r>
      <w:proofErr w:type="gramStart"/>
      <w:r w:rsidRPr="00291C21">
        <w:rPr>
          <w:rFonts w:ascii="Arial" w:hAnsi="Arial" w:cs="Arial"/>
          <w:color w:val="000000"/>
          <w:sz w:val="20"/>
          <w:szCs w:val="20"/>
          <w:vertAlign w:val="superscript"/>
        </w:rPr>
        <w:t>,b</w:t>
      </w:r>
      <w:proofErr w:type="spellEnd"/>
      <w:proofErr w:type="gramEnd"/>
      <w:r w:rsidRPr="00291C21">
        <w:rPr>
          <w:rFonts w:ascii="Arial" w:hAnsi="Arial" w:cs="Arial"/>
          <w:color w:val="000000"/>
          <w:sz w:val="20"/>
          <w:szCs w:val="20"/>
        </w:rPr>
        <w:t xml:space="preserve">  (577)</w:t>
      </w:r>
    </w:p>
    <w:p w:rsidR="003B255D" w:rsidRPr="00291C21" w:rsidRDefault="003B255D" w:rsidP="003B255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autoSpaceDE w:val="0"/>
        <w:autoSpaceDN w:val="0"/>
        <w:adjustRightInd w:val="0"/>
        <w:ind w:left="225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i/>
          <w:iCs/>
          <w:color w:val="000000"/>
          <w:sz w:val="20"/>
          <w:szCs w:val="20"/>
        </w:rPr>
        <w:t xml:space="preserve">Specify </w:t>
      </w:r>
      <w:r w:rsidRPr="00291C21">
        <w:rPr>
          <w:rFonts w:ascii="Arial" w:hAnsi="Arial" w:cs="Arial"/>
          <w:color w:val="000000"/>
          <w:sz w:val="20"/>
          <w:szCs w:val="20"/>
        </w:rPr>
        <w:t>current severity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/remission</w:t>
      </w:r>
      <w:r w:rsidRPr="00291C21">
        <w:rPr>
          <w:rFonts w:ascii="Arial" w:hAnsi="Arial" w:cs="Arial"/>
          <w:color w:val="FF0000"/>
          <w:sz w:val="20"/>
          <w:szCs w:val="20"/>
        </w:rPr>
        <w:t>: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F19.10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>Mild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F19.11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F19.11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Mild,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808080"/>
          <w:sz w:val="20"/>
          <w:szCs w:val="20"/>
        </w:rPr>
      </w:pP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F19.20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Moderate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F19.21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F19.21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Moderate,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20"/>
          <w:szCs w:val="20"/>
        </w:rPr>
      </w:pP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808080"/>
          <w:sz w:val="20"/>
          <w:szCs w:val="20"/>
        </w:rPr>
        <w:t xml:space="preserve">F19.20  </w:t>
      </w:r>
      <w:r w:rsidRPr="00291C21">
        <w:rPr>
          <w:rFonts w:ascii="Arial" w:hAnsi="Arial" w:cs="Arial"/>
          <w:color w:val="808080"/>
          <w:sz w:val="20"/>
          <w:szCs w:val="20"/>
        </w:rPr>
        <w:tab/>
      </w:r>
      <w:r w:rsidRPr="00291C21">
        <w:rPr>
          <w:rFonts w:ascii="Arial" w:hAnsi="Arial" w:cs="Arial"/>
          <w:color w:val="FF0000"/>
          <w:sz w:val="20"/>
          <w:szCs w:val="20"/>
        </w:rPr>
        <w:t>Severe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F19.21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early remission</w:t>
      </w:r>
    </w:p>
    <w:p w:rsidR="003B255D" w:rsidRPr="00291C21" w:rsidRDefault="003B255D" w:rsidP="003B255D">
      <w:pPr>
        <w:tabs>
          <w:tab w:val="left" w:pos="2610"/>
        </w:tabs>
        <w:autoSpaceDE w:val="0"/>
        <w:autoSpaceDN w:val="0"/>
        <w:adjustRightInd w:val="0"/>
        <w:ind w:left="1440"/>
        <w:rPr>
          <w:rFonts w:ascii="Arial" w:hAnsi="Arial" w:cs="Arial"/>
          <w:color w:val="FF0000"/>
          <w:sz w:val="20"/>
          <w:szCs w:val="20"/>
          <w:u w:val="single"/>
        </w:rPr>
      </w:pPr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F19.21  </w:t>
      </w:r>
      <w:r w:rsidRPr="00291C21">
        <w:rPr>
          <w:rFonts w:ascii="Arial" w:hAnsi="Arial" w:cs="Arial"/>
          <w:color w:val="FF0000"/>
          <w:sz w:val="20"/>
          <w:szCs w:val="20"/>
          <w:u w:val="single"/>
        </w:rPr>
        <w:tab/>
        <w:t xml:space="preserve">Severe, </w:t>
      </w:r>
      <w:proofErr w:type="gramStart"/>
      <w:r w:rsidRPr="00291C21">
        <w:rPr>
          <w:rFonts w:ascii="Arial" w:hAnsi="Arial" w:cs="Arial"/>
          <w:color w:val="FF0000"/>
          <w:sz w:val="20"/>
          <w:szCs w:val="20"/>
          <w:u w:val="single"/>
        </w:rPr>
        <w:t>In</w:t>
      </w:r>
      <w:proofErr w:type="gramEnd"/>
      <w:r w:rsidRPr="00291C21">
        <w:rPr>
          <w:rFonts w:ascii="Arial" w:hAnsi="Arial" w:cs="Arial"/>
          <w:color w:val="FF0000"/>
          <w:sz w:val="20"/>
          <w:szCs w:val="20"/>
          <w:u w:val="single"/>
        </w:rPr>
        <w:t xml:space="preserve"> sustained remission</w:t>
      </w:r>
    </w:p>
    <w:p w:rsidR="003B255D" w:rsidRPr="00291C21" w:rsidRDefault="003B255D" w:rsidP="003B255D">
      <w:pPr>
        <w:rPr>
          <w:rFonts w:ascii="Arial" w:hAnsi="Arial" w:cs="Arial"/>
          <w:sz w:val="20"/>
          <w:szCs w:val="20"/>
        </w:rPr>
      </w:pPr>
    </w:p>
    <w:sectPr w:rsidR="003B255D" w:rsidRPr="00291C21" w:rsidSect="00124962">
      <w:headerReference w:type="default" r:id="rId7"/>
      <w:footerReference w:type="default" r:id="rId8"/>
      <w:pgSz w:w="12240" w:h="15840" w:code="1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83F" w:rsidRDefault="00EB083F" w:rsidP="00DA6B2E">
      <w:r>
        <w:separator/>
      </w:r>
    </w:p>
  </w:endnote>
  <w:endnote w:type="continuationSeparator" w:id="0">
    <w:p w:rsidR="00EB083F" w:rsidRDefault="00EB083F" w:rsidP="00DA6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elvetica LT Std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Palatino LT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72845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124962" w:rsidRPr="00124962" w:rsidRDefault="00CA7279">
        <w:pPr>
          <w:pStyle w:val="a7"/>
          <w:jc w:val="right"/>
          <w:rPr>
            <w:sz w:val="20"/>
            <w:szCs w:val="20"/>
          </w:rPr>
        </w:pPr>
        <w:r w:rsidRPr="00124962">
          <w:rPr>
            <w:sz w:val="20"/>
            <w:szCs w:val="20"/>
          </w:rPr>
          <w:fldChar w:fldCharType="begin"/>
        </w:r>
        <w:r w:rsidR="00124962" w:rsidRPr="00124962">
          <w:rPr>
            <w:sz w:val="20"/>
            <w:szCs w:val="20"/>
          </w:rPr>
          <w:instrText xml:space="preserve"> PAGE   \* MERGEFORMAT </w:instrText>
        </w:r>
        <w:r w:rsidRPr="00124962">
          <w:rPr>
            <w:sz w:val="20"/>
            <w:szCs w:val="20"/>
          </w:rPr>
          <w:fldChar w:fldCharType="separate"/>
        </w:r>
        <w:r w:rsidR="00291C21">
          <w:rPr>
            <w:noProof/>
            <w:sz w:val="20"/>
            <w:szCs w:val="20"/>
          </w:rPr>
          <w:t>2</w:t>
        </w:r>
        <w:r w:rsidRPr="00124962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83F" w:rsidRDefault="00EB083F" w:rsidP="00DA6B2E">
      <w:r>
        <w:separator/>
      </w:r>
    </w:p>
  </w:footnote>
  <w:footnote w:type="continuationSeparator" w:id="0">
    <w:p w:rsidR="00EB083F" w:rsidRDefault="00EB083F" w:rsidP="00DA6B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2E" w:rsidRDefault="00DA6B2E">
    <w:pPr>
      <w:pStyle w:val="a6"/>
    </w:pPr>
    <w:r>
      <w:t>DSM-5 Classification Updates 2017: Excerpts</w:t>
    </w:r>
    <w:r w:rsidR="00124962">
      <w:t xml:space="preserve"> of Affected Text</w:t>
    </w:r>
    <w:r w:rsidR="00E27C94">
      <w:t xml:space="preserve"> in Tracked Changes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0E9A"/>
    <w:multiLevelType w:val="hybridMultilevel"/>
    <w:tmpl w:val="A4700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C1082"/>
    <w:multiLevelType w:val="hybridMultilevel"/>
    <w:tmpl w:val="EF566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1B9"/>
    <w:multiLevelType w:val="hybridMultilevel"/>
    <w:tmpl w:val="ECB69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008FF"/>
    <w:multiLevelType w:val="hybridMultilevel"/>
    <w:tmpl w:val="BBCAB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80A42"/>
    <w:multiLevelType w:val="hybridMultilevel"/>
    <w:tmpl w:val="78A84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D4EF7"/>
    <w:multiLevelType w:val="hybridMultilevel"/>
    <w:tmpl w:val="B3CC3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B6CCA"/>
    <w:multiLevelType w:val="hybridMultilevel"/>
    <w:tmpl w:val="CDC0D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C210B"/>
    <w:multiLevelType w:val="hybridMultilevel"/>
    <w:tmpl w:val="C102F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70C11"/>
    <w:multiLevelType w:val="hybridMultilevel"/>
    <w:tmpl w:val="20F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21F31"/>
    <w:multiLevelType w:val="hybridMultilevel"/>
    <w:tmpl w:val="CAF81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46AC4"/>
    <w:multiLevelType w:val="hybridMultilevel"/>
    <w:tmpl w:val="4C0E3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B1DC4"/>
    <w:multiLevelType w:val="hybridMultilevel"/>
    <w:tmpl w:val="F648DB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8E01CE1"/>
    <w:multiLevelType w:val="hybridMultilevel"/>
    <w:tmpl w:val="13E2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2B0A94"/>
    <w:multiLevelType w:val="hybridMultilevel"/>
    <w:tmpl w:val="202EC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E07099"/>
    <w:multiLevelType w:val="hybridMultilevel"/>
    <w:tmpl w:val="D0CEE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A2699"/>
    <w:multiLevelType w:val="hybridMultilevel"/>
    <w:tmpl w:val="D7C8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A2A42"/>
    <w:multiLevelType w:val="hybridMultilevel"/>
    <w:tmpl w:val="C9E25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FD3F55"/>
    <w:multiLevelType w:val="hybridMultilevel"/>
    <w:tmpl w:val="79923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9468A"/>
    <w:multiLevelType w:val="hybridMultilevel"/>
    <w:tmpl w:val="CA4EB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F22B7"/>
    <w:multiLevelType w:val="hybridMultilevel"/>
    <w:tmpl w:val="05640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4E2B8D"/>
    <w:multiLevelType w:val="hybridMultilevel"/>
    <w:tmpl w:val="D5022F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867A2F"/>
    <w:multiLevelType w:val="hybridMultilevel"/>
    <w:tmpl w:val="499675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1B267F"/>
    <w:multiLevelType w:val="hybridMultilevel"/>
    <w:tmpl w:val="44B4F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30E4C"/>
    <w:multiLevelType w:val="hybridMultilevel"/>
    <w:tmpl w:val="7E306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0D269C"/>
    <w:multiLevelType w:val="hybridMultilevel"/>
    <w:tmpl w:val="73DAF0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DF117F"/>
    <w:multiLevelType w:val="hybridMultilevel"/>
    <w:tmpl w:val="E01A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423C24"/>
    <w:multiLevelType w:val="hybridMultilevel"/>
    <w:tmpl w:val="ECB69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9421D"/>
    <w:multiLevelType w:val="hybridMultilevel"/>
    <w:tmpl w:val="36FA7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CE7844"/>
    <w:multiLevelType w:val="hybridMultilevel"/>
    <w:tmpl w:val="4EC40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4B4437"/>
    <w:multiLevelType w:val="hybridMultilevel"/>
    <w:tmpl w:val="8D881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7"/>
  </w:num>
  <w:num w:numId="4">
    <w:abstractNumId w:val="19"/>
  </w:num>
  <w:num w:numId="5">
    <w:abstractNumId w:val="16"/>
  </w:num>
  <w:num w:numId="6">
    <w:abstractNumId w:val="14"/>
  </w:num>
  <w:num w:numId="7">
    <w:abstractNumId w:val="21"/>
  </w:num>
  <w:num w:numId="8">
    <w:abstractNumId w:val="12"/>
  </w:num>
  <w:num w:numId="9">
    <w:abstractNumId w:val="29"/>
  </w:num>
  <w:num w:numId="10">
    <w:abstractNumId w:val="13"/>
  </w:num>
  <w:num w:numId="11">
    <w:abstractNumId w:val="23"/>
  </w:num>
  <w:num w:numId="12">
    <w:abstractNumId w:val="10"/>
  </w:num>
  <w:num w:numId="13">
    <w:abstractNumId w:val="28"/>
  </w:num>
  <w:num w:numId="14">
    <w:abstractNumId w:val="1"/>
  </w:num>
  <w:num w:numId="15">
    <w:abstractNumId w:val="25"/>
  </w:num>
  <w:num w:numId="16">
    <w:abstractNumId w:val="22"/>
  </w:num>
  <w:num w:numId="17">
    <w:abstractNumId w:val="2"/>
  </w:num>
  <w:num w:numId="18">
    <w:abstractNumId w:val="27"/>
  </w:num>
  <w:num w:numId="19">
    <w:abstractNumId w:val="4"/>
  </w:num>
  <w:num w:numId="20">
    <w:abstractNumId w:val="15"/>
  </w:num>
  <w:num w:numId="21">
    <w:abstractNumId w:val="18"/>
  </w:num>
  <w:num w:numId="22">
    <w:abstractNumId w:val="3"/>
  </w:num>
  <w:num w:numId="23">
    <w:abstractNumId w:val="0"/>
  </w:num>
  <w:num w:numId="24">
    <w:abstractNumId w:val="8"/>
  </w:num>
  <w:num w:numId="25">
    <w:abstractNumId w:val="7"/>
  </w:num>
  <w:num w:numId="26">
    <w:abstractNumId w:val="6"/>
  </w:num>
  <w:num w:numId="27">
    <w:abstractNumId w:val="24"/>
  </w:num>
  <w:num w:numId="28">
    <w:abstractNumId w:val="26"/>
  </w:num>
  <w:num w:numId="29">
    <w:abstractNumId w:val="11"/>
  </w:num>
  <w:num w:numId="30">
    <w:abstractNumId w:val="2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255D"/>
    <w:rsid w:val="00001A3F"/>
    <w:rsid w:val="00124962"/>
    <w:rsid w:val="001E7042"/>
    <w:rsid w:val="00291C21"/>
    <w:rsid w:val="003B255D"/>
    <w:rsid w:val="003D56E6"/>
    <w:rsid w:val="00526F01"/>
    <w:rsid w:val="006C0C9A"/>
    <w:rsid w:val="00737DB8"/>
    <w:rsid w:val="00792B27"/>
    <w:rsid w:val="00AA0E7D"/>
    <w:rsid w:val="00CA7279"/>
    <w:rsid w:val="00D16397"/>
    <w:rsid w:val="00DA6B2E"/>
    <w:rsid w:val="00DE0C9C"/>
    <w:rsid w:val="00E27C94"/>
    <w:rsid w:val="00EB083F"/>
    <w:rsid w:val="00EF1D95"/>
    <w:rsid w:val="00F0339D"/>
    <w:rsid w:val="00F6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5D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next w:val="a"/>
    <w:link w:val="1Char"/>
    <w:uiPriority w:val="9"/>
    <w:qFormat/>
    <w:rsid w:val="003B255D"/>
    <w:pPr>
      <w:keepNext/>
      <w:keepLines/>
      <w:outlineLvl w:val="0"/>
    </w:pPr>
    <w:rPr>
      <w:rFonts w:ascii="Helvetica LT Std" w:eastAsiaTheme="majorEastAsia" w:hAnsi="Helvetica LT Std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3B255D"/>
    <w:pPr>
      <w:keepNext/>
      <w:keepLines/>
      <w:pBdr>
        <w:top w:val="single" w:sz="4" w:space="1" w:color="auto"/>
      </w:pBdr>
      <w:outlineLvl w:val="1"/>
    </w:pPr>
    <w:rPr>
      <w:rFonts w:ascii="Helvetica LT Std" w:eastAsiaTheme="majorEastAsia" w:hAnsi="Helvetica LT Std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autoRedefine/>
    <w:uiPriority w:val="11"/>
    <w:qFormat/>
    <w:rsid w:val="001E7042"/>
    <w:pPr>
      <w:numPr>
        <w:ilvl w:val="1"/>
      </w:numPr>
      <w:spacing w:after="160"/>
    </w:pPr>
    <w:rPr>
      <w:rFonts w:ascii="Minion Pro" w:hAnsi="Minion Pro"/>
      <w:i/>
      <w:color w:val="5A5A5A" w:themeColor="text1" w:themeTint="A5"/>
      <w:spacing w:val="15"/>
      <w:sz w:val="24"/>
    </w:rPr>
  </w:style>
  <w:style w:type="character" w:customStyle="1" w:styleId="Char">
    <w:name w:val="부제 Char"/>
    <w:basedOn w:val="a0"/>
    <w:link w:val="a3"/>
    <w:uiPriority w:val="11"/>
    <w:rsid w:val="001E7042"/>
    <w:rPr>
      <w:rFonts w:ascii="Minion Pro" w:eastAsiaTheme="minorEastAsia" w:hAnsi="Minion Pro"/>
      <w:i/>
      <w:color w:val="5A5A5A" w:themeColor="text1" w:themeTint="A5"/>
      <w:spacing w:val="15"/>
      <w:sz w:val="24"/>
    </w:rPr>
  </w:style>
  <w:style w:type="character" w:customStyle="1" w:styleId="1Char">
    <w:name w:val="제목 1 Char"/>
    <w:basedOn w:val="a0"/>
    <w:link w:val="1"/>
    <w:uiPriority w:val="9"/>
    <w:rsid w:val="003B255D"/>
    <w:rPr>
      <w:rFonts w:ascii="Helvetica LT Std" w:eastAsiaTheme="majorEastAsia" w:hAnsi="Helvetica LT Std" w:cstheme="majorBidi"/>
      <w:b/>
      <w:bCs/>
      <w:sz w:val="32"/>
      <w:szCs w:val="28"/>
    </w:rPr>
  </w:style>
  <w:style w:type="character" w:customStyle="1" w:styleId="2Char">
    <w:name w:val="제목 2 Char"/>
    <w:basedOn w:val="a0"/>
    <w:link w:val="2"/>
    <w:uiPriority w:val="9"/>
    <w:rsid w:val="003B255D"/>
    <w:rPr>
      <w:rFonts w:ascii="Helvetica LT Std" w:eastAsiaTheme="majorEastAsia" w:hAnsi="Helvetica LT Std" w:cstheme="majorBidi"/>
      <w:b/>
      <w:bCs/>
      <w:szCs w:val="26"/>
    </w:rPr>
  </w:style>
  <w:style w:type="paragraph" w:customStyle="1" w:styleId="Default">
    <w:name w:val="Default"/>
    <w:basedOn w:val="a"/>
    <w:rsid w:val="003B255D"/>
    <w:pPr>
      <w:autoSpaceDE w:val="0"/>
      <w:autoSpaceDN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3B255D"/>
    <w:pPr>
      <w:ind w:left="720"/>
    </w:pPr>
  </w:style>
  <w:style w:type="table" w:styleId="a5">
    <w:name w:val="Table Grid"/>
    <w:basedOn w:val="a1"/>
    <w:uiPriority w:val="59"/>
    <w:rsid w:val="003B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3B255D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6"/>
    <w:uiPriority w:val="99"/>
    <w:rsid w:val="003B255D"/>
    <w:rPr>
      <w:rFonts w:ascii="Calibri" w:hAnsi="Calibri" w:cs="Calibri"/>
    </w:rPr>
  </w:style>
  <w:style w:type="paragraph" w:styleId="a7">
    <w:name w:val="footer"/>
    <w:basedOn w:val="a"/>
    <w:link w:val="Char1"/>
    <w:uiPriority w:val="99"/>
    <w:unhideWhenUsed/>
    <w:rsid w:val="003B255D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7"/>
    <w:uiPriority w:val="99"/>
    <w:rsid w:val="003B255D"/>
    <w:rPr>
      <w:rFonts w:ascii="Calibri" w:hAnsi="Calibri" w:cs="Calibri"/>
    </w:rPr>
  </w:style>
  <w:style w:type="paragraph" w:customStyle="1" w:styleId="CellBody">
    <w:name w:val="CellBody"/>
    <w:uiPriority w:val="99"/>
    <w:rsid w:val="003B255D"/>
    <w:pPr>
      <w:tabs>
        <w:tab w:val="left" w:pos="120"/>
      </w:tabs>
      <w:autoSpaceDE w:val="0"/>
      <w:autoSpaceDN w:val="0"/>
      <w:adjustRightInd w:val="0"/>
      <w:spacing w:before="40" w:after="0" w:line="220" w:lineRule="atLeast"/>
      <w:ind w:left="120" w:hanging="120"/>
    </w:pPr>
    <w:rPr>
      <w:rFonts w:ascii="Palatino LT Std" w:hAnsi="Palatino LT Std" w:cs="Palatino LT Std"/>
      <w:color w:val="000000"/>
      <w:w w:val="0"/>
      <w:sz w:val="18"/>
      <w:szCs w:val="18"/>
    </w:rPr>
  </w:style>
  <w:style w:type="paragraph" w:customStyle="1" w:styleId="TableColumnHead">
    <w:name w:val="TableColumnHead"/>
    <w:uiPriority w:val="99"/>
    <w:rsid w:val="003B255D"/>
    <w:pPr>
      <w:widowControl w:val="0"/>
      <w:autoSpaceDE w:val="0"/>
      <w:autoSpaceDN w:val="0"/>
      <w:adjustRightInd w:val="0"/>
      <w:spacing w:after="0" w:line="220" w:lineRule="atLeast"/>
    </w:pPr>
    <w:rPr>
      <w:rFonts w:ascii="HelveticaNeueLT Std Med" w:hAnsi="HelveticaNeueLT Std Med" w:cs="HelveticaNeueLT Std Med"/>
      <w:color w:val="000000"/>
      <w:w w:val="0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3B255D"/>
    <w:rPr>
      <w:rFonts w:ascii="Tahoma" w:hAnsi="Tahoma" w:cs="Tahoma"/>
      <w:sz w:val="16"/>
      <w:szCs w:val="16"/>
    </w:rPr>
  </w:style>
  <w:style w:type="character" w:customStyle="1" w:styleId="Char2">
    <w:name w:val="풍선 도움말 텍스트 Char"/>
    <w:basedOn w:val="a0"/>
    <w:link w:val="a8"/>
    <w:uiPriority w:val="99"/>
    <w:semiHidden/>
    <w:rsid w:val="003B255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B255D"/>
    <w:rPr>
      <w:color w:val="0000FF"/>
      <w:u w:val="single"/>
    </w:rPr>
  </w:style>
  <w:style w:type="paragraph" w:styleId="aa">
    <w:name w:val="Plain Text"/>
    <w:basedOn w:val="a"/>
    <w:link w:val="Char3"/>
    <w:uiPriority w:val="99"/>
    <w:unhideWhenUsed/>
    <w:rsid w:val="003B255D"/>
    <w:rPr>
      <w:rFonts w:cstheme="minorBidi"/>
      <w:szCs w:val="21"/>
    </w:rPr>
  </w:style>
  <w:style w:type="character" w:customStyle="1" w:styleId="Char3">
    <w:name w:val="글자만 Char"/>
    <w:basedOn w:val="a0"/>
    <w:link w:val="aa"/>
    <w:uiPriority w:val="99"/>
    <w:rsid w:val="003B255D"/>
    <w:rPr>
      <w:rFonts w:ascii="Calibri" w:hAnsi="Calibri"/>
      <w:szCs w:val="21"/>
    </w:rPr>
  </w:style>
  <w:style w:type="character" w:customStyle="1" w:styleId="UnresolvedMention1">
    <w:name w:val="Unresolved Mention1"/>
    <w:basedOn w:val="a0"/>
    <w:uiPriority w:val="99"/>
    <w:semiHidden/>
    <w:unhideWhenUsed/>
    <w:rsid w:val="003B255D"/>
    <w:rPr>
      <w:color w:val="808080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rsid w:val="003B255D"/>
    <w:rPr>
      <w:sz w:val="16"/>
      <w:szCs w:val="16"/>
    </w:rPr>
  </w:style>
  <w:style w:type="paragraph" w:styleId="ac">
    <w:name w:val="annotation text"/>
    <w:basedOn w:val="a"/>
    <w:link w:val="Char4"/>
    <w:uiPriority w:val="99"/>
    <w:semiHidden/>
    <w:unhideWhenUsed/>
    <w:rsid w:val="003B255D"/>
    <w:rPr>
      <w:sz w:val="20"/>
      <w:szCs w:val="20"/>
    </w:rPr>
  </w:style>
  <w:style w:type="character" w:customStyle="1" w:styleId="Char4">
    <w:name w:val="메모 텍스트 Char"/>
    <w:basedOn w:val="a0"/>
    <w:link w:val="ac"/>
    <w:uiPriority w:val="99"/>
    <w:semiHidden/>
    <w:rsid w:val="003B255D"/>
    <w:rPr>
      <w:rFonts w:ascii="Calibri" w:hAnsi="Calibri" w:cs="Calibri"/>
      <w:sz w:val="20"/>
      <w:szCs w:val="20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3B255D"/>
    <w:rPr>
      <w:b/>
      <w:bCs/>
    </w:rPr>
  </w:style>
  <w:style w:type="character" w:customStyle="1" w:styleId="Char5">
    <w:name w:val="메모 주제 Char"/>
    <w:basedOn w:val="Char4"/>
    <w:link w:val="ad"/>
    <w:uiPriority w:val="99"/>
    <w:semiHidden/>
    <w:rsid w:val="003B255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Eng</dc:creator>
  <cp:lastModifiedBy>소민지</cp:lastModifiedBy>
  <cp:revision>2</cp:revision>
  <cp:lastPrinted>2017-09-19T20:19:00Z</cp:lastPrinted>
  <dcterms:created xsi:type="dcterms:W3CDTF">2018-01-25T07:17:00Z</dcterms:created>
  <dcterms:modified xsi:type="dcterms:W3CDTF">2018-01-25T07:17:00Z</dcterms:modified>
</cp:coreProperties>
</file>